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D91BF" w14:textId="073614D7" w:rsidR="00AD5569" w:rsidRPr="00287E62" w:rsidRDefault="008E6E1D" w:rsidP="00287E62">
      <w:pPr>
        <w:jc w:val="center"/>
        <w:rPr>
          <w:b/>
          <w:bCs/>
          <w:sz w:val="28"/>
          <w:szCs w:val="28"/>
        </w:rPr>
      </w:pPr>
      <w:r>
        <w:rPr>
          <w:b/>
          <w:bCs/>
          <w:sz w:val="28"/>
          <w:szCs w:val="28"/>
        </w:rPr>
        <w:t>EN BUSCA DEL TESORO</w:t>
      </w:r>
    </w:p>
    <w:p w14:paraId="3A2ABEC4" w14:textId="2FDFEB04" w:rsidR="00AD5569" w:rsidRPr="00287E62" w:rsidRDefault="00B62433" w:rsidP="00AD5569">
      <w:pPr>
        <w:rPr>
          <w:b/>
          <w:bCs/>
        </w:rPr>
      </w:pPr>
      <w:r w:rsidRPr="00287E62">
        <w:rPr>
          <w:b/>
          <w:bCs/>
        </w:rPr>
        <w:t xml:space="preserve">NORMA publica la integral de </w:t>
      </w:r>
      <w:r w:rsidRPr="00287E62">
        <w:rPr>
          <w:b/>
          <w:bCs/>
          <w:i/>
          <w:iCs/>
        </w:rPr>
        <w:t>Ghost money</w:t>
      </w:r>
      <w:r w:rsidRPr="00287E62">
        <w:rPr>
          <w:b/>
          <w:bCs/>
        </w:rPr>
        <w:t>, donde los talentos de Thierry Smolderen y Dominique Bertail se suman para denunciar, en clave futurista, las manipulaciones de la administración estadounidense en su guerra contra el terrorismo</w:t>
      </w:r>
      <w:r w:rsidR="00287E62">
        <w:rPr>
          <w:b/>
          <w:bCs/>
        </w:rPr>
        <w:t>.</w:t>
      </w:r>
      <w:r w:rsidRPr="00287E62">
        <w:rPr>
          <w:b/>
          <w:bCs/>
        </w:rPr>
        <w:t xml:space="preserve"> </w:t>
      </w:r>
    </w:p>
    <w:p w14:paraId="2A6A5B24" w14:textId="7A11AEDD" w:rsidR="00F70437" w:rsidRDefault="00B62433" w:rsidP="00AD5569">
      <w:r>
        <w:t xml:space="preserve">Hasta ahora, las artes populares han abordado los atentados del 11-S y la consiguiente cruzada estadounidense contra el terrorismo islámico en clave realista. Hasta que Thierry Smolderen y Dominique Bertail decidieron imaginar un futuro no demasiado lejano –unas dos décadas después de la caída de las Torres Gemelas– </w:t>
      </w:r>
      <w:r w:rsidR="00F70437">
        <w:t xml:space="preserve">en el que se librara una guerra secreta más relacionada con la fiebre del oro que con la lucha por la libertad. El resultado es </w:t>
      </w:r>
      <w:r w:rsidR="00F70437" w:rsidRPr="00F70437">
        <w:rPr>
          <w:i/>
          <w:iCs/>
        </w:rPr>
        <w:t>Ghost money</w:t>
      </w:r>
      <w:r w:rsidR="00F70437">
        <w:t>.</w:t>
      </w:r>
    </w:p>
    <w:p w14:paraId="136E4DBF" w14:textId="0D5AD891" w:rsidR="00F70437" w:rsidRDefault="00F70437" w:rsidP="00AD5569">
      <w:r>
        <w:t xml:space="preserve">Tras el espectacular golpe de Al Qaeda, los servicios secretos adquieren carta blanca para secuestrar y torturar a sospechosos de todo el mundo. Uno de esos desgraciados es Haddad, el presunto banquero de Bin Laden, que muere durante un interrogatorio sin revelar dónde está el dinero especulativo que generaron los atentados de septiembre de 2001.  </w:t>
      </w:r>
    </w:p>
    <w:p w14:paraId="7132E447" w14:textId="1AF2FAC8" w:rsidR="00F70437" w:rsidRDefault="00F70437" w:rsidP="00AD5569">
      <w:r>
        <w:t xml:space="preserve">Veinte años después, dos mujeres se encuentran en un Londres convulso. </w:t>
      </w:r>
      <w:r w:rsidR="00C905C6">
        <w:t xml:space="preserve">La complicidad surge de inmediato entre Chamza y Lindsey, trabando una amistad en la que se abren paso otros sentimientos. La primera, una joven millonaria, viaja a cualquier parte del mundo en pocos minutos y se relaciona con círculos exclusivos de los que nadie parece saber demasiado. El lector descubrirá así la existencia del Emirato de las Luces: para muchos, una nueva conjura terrorista; para otros, una gran esperanza para el mundo. Mientras tanto, el veterano de guerra Kendricks trabaja al servicio de la nueva administración neoconservadora de los EEUU, que no parece ver al citado movimiento con la menor simpatía.  </w:t>
      </w:r>
    </w:p>
    <w:p w14:paraId="5253D8EC" w14:textId="77777777" w:rsidR="00115D22" w:rsidRDefault="00C905C6" w:rsidP="00AD5569">
      <w:r>
        <w:t xml:space="preserve">La primera entrega de </w:t>
      </w:r>
      <w:r w:rsidRPr="00C905C6">
        <w:rPr>
          <w:i/>
          <w:iCs/>
        </w:rPr>
        <w:t>Ghost money</w:t>
      </w:r>
      <w:r>
        <w:t xml:space="preserve"> vio la luz en 2008, poco antes de que Barack Obama fuera elegido como nuevo inquilino de la Casa Blanca. Sin embargo, los autores de esta </w:t>
      </w:r>
      <w:r w:rsidR="00115D22">
        <w:t>audaz novela gráfica sabían que la era Bush no había hecho más que empezar. Conforme desarrollaban la trama a lo largo de los siguientes ocho años, la fantasía se cruzaba con las noticias de los periódicos, condicionando el guion.</w:t>
      </w:r>
    </w:p>
    <w:p w14:paraId="1269332D" w14:textId="3C47B31F" w:rsidR="00C905C6" w:rsidRDefault="00822F42" w:rsidP="00AD5569">
      <w:r>
        <w:rPr>
          <w:iCs/>
        </w:rPr>
        <w:t xml:space="preserve">Tras haber colaborado con éxito en </w:t>
      </w:r>
      <w:r>
        <w:rPr>
          <w:i/>
          <w:iCs/>
        </w:rPr>
        <w:t>L</w:t>
      </w:r>
      <w:r w:rsidRPr="00AD5569">
        <w:rPr>
          <w:i/>
          <w:iCs/>
        </w:rPr>
        <w:t>'Enfer des Pelgram</w:t>
      </w:r>
      <w:r>
        <w:rPr>
          <w:i/>
          <w:iCs/>
        </w:rPr>
        <w:t>,</w:t>
      </w:r>
      <w:r>
        <w:t xml:space="preserve"> dos de los grandes de la BD </w:t>
      </w:r>
      <w:r w:rsidR="00115D22">
        <w:t>vuelve</w:t>
      </w:r>
      <w:r>
        <w:t>n</w:t>
      </w:r>
      <w:r w:rsidR="00115D22">
        <w:t xml:space="preserve"> a</w:t>
      </w:r>
      <w:r>
        <w:t xml:space="preserve"> aliarse en esta búsqueda de un tesoro teñido de sangre, que seduce por su imaginación y su ritmo de thriller, pero también brinda una lectura actual y realista. “</w:t>
      </w:r>
      <w:r w:rsidRPr="00822F42">
        <w:t>A través del tema del dinero fantasma queríamos hablar de este legado: de los espejismos y las mentiras de la administración imperial estadounidense, de sus trucos retorcidos, sus manipulaciones, sus improvisaciones y sus fracasos estrepitosos</w:t>
      </w:r>
      <w:r>
        <w:t>”, explican</w:t>
      </w:r>
      <w:r w:rsidRPr="00822F42">
        <w:t>.</w:t>
      </w:r>
      <w:r>
        <w:t xml:space="preserve"> </w:t>
      </w:r>
    </w:p>
    <w:p w14:paraId="0D5C122D" w14:textId="40948298" w:rsidR="00822F42" w:rsidRDefault="00822F42" w:rsidP="00AD5569">
      <w:r>
        <w:t>Smolderen (</w:t>
      </w:r>
      <w:r w:rsidRPr="00822F42">
        <w:rPr>
          <w:i/>
          <w:iCs/>
        </w:rPr>
        <w:t>Gipsy, McCay</w:t>
      </w:r>
      <w:r>
        <w:t>) logra mantener la tensión narrativa a lo largo de 300 páginas,</w:t>
      </w:r>
      <w:r w:rsidR="00E76E43">
        <w:t xml:space="preserve"> con momentos no aptos para cardíacos,</w:t>
      </w:r>
      <w:r>
        <w:t xml:space="preserve"> mientras que Bertail (</w:t>
      </w:r>
      <w:r w:rsidRPr="00AD5569">
        <w:rPr>
          <w:i/>
          <w:iCs/>
        </w:rPr>
        <w:t>L'Homme-Tableau</w:t>
      </w:r>
      <w:r>
        <w:rPr>
          <w:i/>
          <w:iCs/>
        </w:rPr>
        <w:t xml:space="preserve">, </w:t>
      </w:r>
      <w:r w:rsidRPr="00AD5569">
        <w:rPr>
          <w:i/>
          <w:iCs/>
        </w:rPr>
        <w:t xml:space="preserve">Shandy, </w:t>
      </w:r>
      <w:r w:rsidRPr="00822F42">
        <w:rPr>
          <w:i/>
          <w:iCs/>
        </w:rPr>
        <w:t>un anglais dans l'empire</w:t>
      </w:r>
      <w:r>
        <w:t xml:space="preserve">) logra recrear un paisaje del siglo XXI al mismo tiempo familiar y </w:t>
      </w:r>
      <w:r w:rsidR="00E76E43">
        <w:t xml:space="preserve">asombroso, en el que las conspiraciones no se urden en oscuros sótanos, como antaño, sino bañadas por una luz blanca y cegadora.  </w:t>
      </w:r>
      <w:r>
        <w:t xml:space="preserve"> </w:t>
      </w:r>
      <w:r>
        <w:rPr>
          <w:i/>
          <w:iCs/>
        </w:rPr>
        <w:t xml:space="preserve"> </w:t>
      </w:r>
    </w:p>
    <w:p w14:paraId="7C6D76B0" w14:textId="780F4E20" w:rsidR="00B62433" w:rsidRDefault="00C905C6" w:rsidP="00AD5569">
      <w:r>
        <w:t xml:space="preserve"> </w:t>
      </w:r>
    </w:p>
    <w:p w14:paraId="7E351F93" w14:textId="570957A4" w:rsidR="00E76E43" w:rsidRDefault="00E76E43" w:rsidP="00AD5569"/>
    <w:p w14:paraId="1C74178E" w14:textId="2CB8686C" w:rsidR="00E76E43" w:rsidRDefault="00E76E43" w:rsidP="00AD5569"/>
    <w:p w14:paraId="103C2B98" w14:textId="77777777" w:rsidR="00E76E43" w:rsidRDefault="00E76E43" w:rsidP="00AD5569"/>
    <w:p w14:paraId="76989B66" w14:textId="56D972C0" w:rsidR="00AD5569" w:rsidRPr="00AD5569" w:rsidRDefault="00AD5569" w:rsidP="00AD5569">
      <w:pPr>
        <w:rPr>
          <w:b/>
          <w:bCs/>
        </w:rPr>
      </w:pPr>
      <w:r w:rsidRPr="00AD5569">
        <w:rPr>
          <w:b/>
          <w:bCs/>
        </w:rPr>
        <w:lastRenderedPageBreak/>
        <w:t>Sobre los autores</w:t>
      </w:r>
    </w:p>
    <w:p w14:paraId="7C9D9820" w14:textId="3E2A44A7" w:rsidR="00AD5569" w:rsidRPr="00AD5569" w:rsidRDefault="00AD5569" w:rsidP="00AD5569">
      <w:pPr>
        <w:rPr>
          <w:b/>
          <w:bCs/>
        </w:rPr>
      </w:pPr>
      <w:r w:rsidRPr="00AD5569">
        <w:rPr>
          <w:b/>
          <w:bCs/>
        </w:rPr>
        <w:t>Thierry Smolderen</w:t>
      </w:r>
    </w:p>
    <w:p w14:paraId="62623DDE" w14:textId="78010593" w:rsidR="00AD5569" w:rsidRDefault="00AD5569" w:rsidP="00AD5569">
      <w:r>
        <w:t>Nacido en Bruselas en 1954, este guionista de historietas y promimente teórico belga residente en Francia está vinculado a la Cité Internationale de la Bande Dessinée et de l’Image (CIBDI) de Angulema.</w:t>
      </w:r>
    </w:p>
    <w:p w14:paraId="1D796CD5" w14:textId="600C111E" w:rsidR="00AD5569" w:rsidRDefault="00AD5569" w:rsidP="00AD5569">
      <w:r>
        <w:t xml:space="preserve">En su faceta de teórico, fue uno de los autores más interesantes del panorama internacional, muy interesado por la investigación de los orígenes de la historieta, con trabajos remarcables como </w:t>
      </w:r>
      <w:r w:rsidRPr="00AD5569">
        <w:rPr>
          <w:i/>
          <w:iCs/>
        </w:rPr>
        <w:t>Naissances de la bande dessinée</w:t>
      </w:r>
      <w:r>
        <w:t xml:space="preserve"> (2009).</w:t>
      </w:r>
    </w:p>
    <w:p w14:paraId="50A01053" w14:textId="1BAD9AB7" w:rsidR="00AD5569" w:rsidRDefault="00AD5569" w:rsidP="00AD5569">
      <w:r>
        <w:t xml:space="preserve">Como guionista de historietas fue autor </w:t>
      </w:r>
      <w:r w:rsidR="00287E62">
        <w:t xml:space="preserve">de </w:t>
      </w:r>
      <w:r>
        <w:t xml:space="preserve">obra muy variada con diversos dibujantes, entre la que destaca: </w:t>
      </w:r>
      <w:r w:rsidRPr="00AD5569">
        <w:rPr>
          <w:i/>
          <w:iCs/>
        </w:rPr>
        <w:t>Hybrides</w:t>
      </w:r>
      <w:r>
        <w:t xml:space="preserve"> (1987-1991) con Séraphine; </w:t>
      </w:r>
      <w:r w:rsidRPr="00AD5569">
        <w:rPr>
          <w:i/>
          <w:iCs/>
        </w:rPr>
        <w:t>Les dossiers d'Olivier Varèse</w:t>
      </w:r>
      <w:r>
        <w:t xml:space="preserve"> (1990-1993) y </w:t>
      </w:r>
      <w:r w:rsidRPr="00AD5569">
        <w:rPr>
          <w:i/>
          <w:iCs/>
        </w:rPr>
        <w:t>Gipsy</w:t>
      </w:r>
      <w:r>
        <w:t xml:space="preserve"> (1993-2002) con Enrico Marini; </w:t>
      </w:r>
      <w:r w:rsidRPr="00AD5569">
        <w:rPr>
          <w:i/>
          <w:iCs/>
        </w:rPr>
        <w:t xml:space="preserve">Nombre </w:t>
      </w:r>
      <w:r w:rsidRPr="00AD5569">
        <w:t>(1991-1992)</w:t>
      </w:r>
      <w:r>
        <w:t xml:space="preserve"> con Egger; </w:t>
      </w:r>
      <w:r w:rsidRPr="00AD5569">
        <w:rPr>
          <w:i/>
          <w:iCs/>
        </w:rPr>
        <w:t>L'enfer des Pelgram</w:t>
      </w:r>
      <w:r>
        <w:t xml:space="preserve"> (1998-2000) con Dominique Bertail; la serie de cuatro álbumes </w:t>
      </w:r>
      <w:r w:rsidRPr="00AD5569">
        <w:rPr>
          <w:i/>
          <w:iCs/>
        </w:rPr>
        <w:t>McCay</w:t>
      </w:r>
      <w:r>
        <w:t xml:space="preserve"> (1999-2006) con Jean-Phillipe Bramanti sobre la figura del historietista americano Winsor McCay; </w:t>
      </w:r>
      <w:r w:rsidRPr="00AD5569">
        <w:rPr>
          <w:i/>
          <w:iCs/>
        </w:rPr>
        <w:t xml:space="preserve">Ghost Money </w:t>
      </w:r>
      <w:r>
        <w:t>(2008-2013)</w:t>
      </w:r>
      <w:r w:rsidR="00115D22">
        <w:t>, de nuevo</w:t>
      </w:r>
      <w:r>
        <w:t xml:space="preserve"> con Dominique Bertail; </w:t>
      </w:r>
      <w:r w:rsidRPr="00AD5569">
        <w:rPr>
          <w:i/>
          <w:iCs/>
        </w:rPr>
        <w:t>Souvenirs de L'empire de l'atome</w:t>
      </w:r>
      <w:r>
        <w:t xml:space="preserve"> (2013) con Alexandre Clérisse; </w:t>
      </w:r>
      <w:r w:rsidRPr="00AD5569">
        <w:rPr>
          <w:i/>
          <w:iCs/>
        </w:rPr>
        <w:t>Retour à Zéro</w:t>
      </w:r>
      <w:r>
        <w:t xml:space="preserve"> (2015) con Laurent Bourlaud.</w:t>
      </w:r>
    </w:p>
    <w:p w14:paraId="0D272F3B" w14:textId="77777777" w:rsidR="00AD5569" w:rsidRPr="00AD5569" w:rsidRDefault="00AD5569" w:rsidP="00AD5569">
      <w:pPr>
        <w:rPr>
          <w:b/>
          <w:bCs/>
        </w:rPr>
      </w:pPr>
      <w:r w:rsidRPr="00AD5569">
        <w:rPr>
          <w:b/>
          <w:bCs/>
        </w:rPr>
        <w:t xml:space="preserve">Dominique Bertail </w:t>
      </w:r>
    </w:p>
    <w:p w14:paraId="45AC8CAC" w14:textId="729B9C8F" w:rsidR="00AD5569" w:rsidRDefault="00AD5569" w:rsidP="00AD5569">
      <w:r>
        <w:t xml:space="preserve">Nació en Tours en 1972. Allí vivió hasta que ingresó a la escuela secundaria, antes de hacer el bachillerato en Caen. Siguieron dos años en el Beaux-Arts de Rennes, luego tres más en el taller de cómics de Beaux-Arts d'Angoulême (1992 a 1995). Allí conoció a Thierry Smolderen con quien publicó </w:t>
      </w:r>
      <w:r w:rsidR="00822F42">
        <w:rPr>
          <w:i/>
          <w:iCs/>
        </w:rPr>
        <w:t>L</w:t>
      </w:r>
      <w:r w:rsidRPr="00AD5569">
        <w:rPr>
          <w:i/>
          <w:iCs/>
        </w:rPr>
        <w:t>'Enfer des Pelgram</w:t>
      </w:r>
      <w:r>
        <w:t xml:space="preserve"> (Delcourt, 1998 y 2000) y cofundó el sitio coconino-world.com (con Josepe y Navailles). Allí también conoció al editor Alain Beaulet, </w:t>
      </w:r>
      <w:r w:rsidR="00287E62">
        <w:t>que le</w:t>
      </w:r>
      <w:r>
        <w:t xml:space="preserve"> publicó </w:t>
      </w:r>
      <w:r w:rsidRPr="00AD5569">
        <w:rPr>
          <w:i/>
          <w:iCs/>
        </w:rPr>
        <w:t>L'Homme-Tableau</w:t>
      </w:r>
      <w:r>
        <w:t xml:space="preserve"> (2000) y </w:t>
      </w:r>
      <w:r w:rsidRPr="00AD5569">
        <w:rPr>
          <w:i/>
          <w:iCs/>
        </w:rPr>
        <w:t>L'Homme-Nuit</w:t>
      </w:r>
      <w:r>
        <w:t xml:space="preserve"> (2002).</w:t>
      </w:r>
    </w:p>
    <w:p w14:paraId="1D30BCE6" w14:textId="56D21B80" w:rsidR="00AD5569" w:rsidRDefault="00AD5569" w:rsidP="00AD5569">
      <w:r>
        <w:t xml:space="preserve">En 2004 apareció </w:t>
      </w:r>
      <w:r w:rsidRPr="00AD5569">
        <w:rPr>
          <w:i/>
          <w:iCs/>
        </w:rPr>
        <w:t xml:space="preserve">Shandy, </w:t>
      </w:r>
      <w:r w:rsidR="00822F42" w:rsidRPr="00822F42">
        <w:rPr>
          <w:i/>
          <w:iCs/>
        </w:rPr>
        <w:t xml:space="preserve">un anglais dans l'empire </w:t>
      </w:r>
      <w:r>
        <w:t>(Delcourt, 2004 y 2006), con el guionista Matz.</w:t>
      </w:r>
    </w:p>
    <w:p w14:paraId="5575D996" w14:textId="25293266" w:rsidR="00287E62" w:rsidRDefault="00287E62" w:rsidP="00AD5569"/>
    <w:p w14:paraId="387F43E7" w14:textId="5636AE18" w:rsidR="00287E62" w:rsidRDefault="00287E62" w:rsidP="00AD5569">
      <w:pPr>
        <w:rPr>
          <w:b/>
          <w:bCs/>
        </w:rPr>
      </w:pPr>
      <w:r w:rsidRPr="00287E62">
        <w:rPr>
          <w:b/>
          <w:bCs/>
        </w:rPr>
        <w:t>Datos técnicos</w:t>
      </w:r>
    </w:p>
    <w:p w14:paraId="16FEE67D" w14:textId="0803FBFE" w:rsidR="00287E62" w:rsidRPr="008E6E1D" w:rsidRDefault="008E6E1D" w:rsidP="00287E62">
      <w:pPr>
        <w:spacing w:after="0"/>
        <w:rPr>
          <w:rFonts w:cstheme="minorHAnsi"/>
          <w:i/>
          <w:iCs/>
          <w:color w:val="000000"/>
          <w:shd w:val="clear" w:color="auto" w:fill="FFFFFF"/>
        </w:rPr>
      </w:pPr>
      <w:r>
        <w:rPr>
          <w:rFonts w:cstheme="minorHAnsi"/>
          <w:i/>
          <w:iCs/>
          <w:color w:val="000000"/>
          <w:shd w:val="clear" w:color="auto" w:fill="FFFFFF"/>
        </w:rPr>
        <w:t>GHOST MONEY</w:t>
      </w:r>
      <w:bookmarkStart w:id="0" w:name="_GoBack"/>
      <w:bookmarkEnd w:id="0"/>
    </w:p>
    <w:p w14:paraId="4BDCF8D7" w14:textId="4B29D50A" w:rsidR="00287E62" w:rsidRPr="008E6E1D" w:rsidRDefault="00287E62" w:rsidP="00287E62">
      <w:pPr>
        <w:spacing w:after="0"/>
        <w:rPr>
          <w:rFonts w:cstheme="minorHAnsi"/>
          <w:color w:val="000000"/>
          <w:shd w:val="clear" w:color="auto" w:fill="FFFFFF"/>
        </w:rPr>
      </w:pPr>
      <w:r w:rsidRPr="008E6E1D">
        <w:rPr>
          <w:rFonts w:cstheme="minorHAnsi"/>
          <w:color w:val="000000"/>
          <w:shd w:val="clear" w:color="auto" w:fill="FFFFFF"/>
        </w:rPr>
        <w:t>Smolderen y Bertail</w:t>
      </w:r>
    </w:p>
    <w:p w14:paraId="7743291E" w14:textId="77777777" w:rsidR="00287E62" w:rsidRPr="008E6E1D" w:rsidRDefault="00287E62" w:rsidP="00287E62">
      <w:pPr>
        <w:spacing w:after="0"/>
        <w:rPr>
          <w:rFonts w:cstheme="minorHAnsi"/>
          <w:color w:val="000000"/>
          <w:shd w:val="clear" w:color="auto" w:fill="FFFFFF"/>
        </w:rPr>
      </w:pPr>
      <w:r w:rsidRPr="008E6E1D">
        <w:rPr>
          <w:rFonts w:cstheme="minorHAnsi"/>
          <w:color w:val="000000"/>
          <w:shd w:val="clear" w:color="auto" w:fill="FFFFFF"/>
        </w:rPr>
        <w:t>Thriller/Ciencia ficción</w:t>
      </w:r>
    </w:p>
    <w:p w14:paraId="668D5C02" w14:textId="77777777" w:rsidR="00287E62" w:rsidRDefault="00287E62" w:rsidP="00287E62">
      <w:pPr>
        <w:spacing w:after="0"/>
        <w:rPr>
          <w:rFonts w:cstheme="minorHAnsi"/>
          <w:color w:val="000000"/>
          <w:shd w:val="clear" w:color="auto" w:fill="FFFFFF"/>
        </w:rPr>
      </w:pPr>
      <w:r>
        <w:rPr>
          <w:rFonts w:cstheme="minorHAnsi"/>
          <w:color w:val="000000"/>
          <w:shd w:val="clear" w:color="auto" w:fill="FFFFFF"/>
        </w:rPr>
        <w:t>Edición integral</w:t>
      </w:r>
    </w:p>
    <w:p w14:paraId="580F9928" w14:textId="77777777" w:rsidR="00287E62" w:rsidRDefault="00287E62" w:rsidP="00287E62">
      <w:pPr>
        <w:spacing w:after="0"/>
        <w:rPr>
          <w:rFonts w:cstheme="minorHAnsi"/>
          <w:color w:val="000000"/>
          <w:shd w:val="clear" w:color="auto" w:fill="FFFFFF"/>
        </w:rPr>
      </w:pPr>
      <w:r>
        <w:rPr>
          <w:rFonts w:cstheme="minorHAnsi"/>
          <w:color w:val="000000"/>
          <w:shd w:val="clear" w:color="auto" w:fill="FFFFFF"/>
        </w:rPr>
        <w:t>Formato: Cartoné – 22x29 cm</w:t>
      </w:r>
    </w:p>
    <w:p w14:paraId="69738AF7" w14:textId="77777777" w:rsidR="00287E62" w:rsidRDefault="00287E62" w:rsidP="00287E62">
      <w:pPr>
        <w:spacing w:after="0"/>
        <w:rPr>
          <w:rFonts w:cstheme="minorHAnsi"/>
          <w:color w:val="000000"/>
          <w:shd w:val="clear" w:color="auto" w:fill="FFFFFF"/>
        </w:rPr>
      </w:pPr>
      <w:r>
        <w:rPr>
          <w:rFonts w:cstheme="minorHAnsi"/>
          <w:color w:val="000000"/>
          <w:shd w:val="clear" w:color="auto" w:fill="FFFFFF"/>
        </w:rPr>
        <w:t>320 págs., col.</w:t>
      </w:r>
    </w:p>
    <w:p w14:paraId="10A7141A" w14:textId="77777777" w:rsidR="00287E62" w:rsidRDefault="00287E62" w:rsidP="00287E62">
      <w:pPr>
        <w:spacing w:after="0"/>
        <w:rPr>
          <w:rFonts w:cstheme="minorHAnsi"/>
          <w:color w:val="000000"/>
          <w:shd w:val="clear" w:color="auto" w:fill="FFFFFF"/>
        </w:rPr>
      </w:pPr>
      <w:r>
        <w:rPr>
          <w:rFonts w:cstheme="minorHAnsi"/>
          <w:color w:val="000000"/>
          <w:shd w:val="clear" w:color="auto" w:fill="FFFFFF"/>
        </w:rPr>
        <w:t>PVP: 39,95 €</w:t>
      </w:r>
    </w:p>
    <w:p w14:paraId="74BAF246" w14:textId="77777777" w:rsidR="00287E62" w:rsidRPr="002B4DDE" w:rsidRDefault="00287E62" w:rsidP="00287E62">
      <w:pPr>
        <w:spacing w:after="0"/>
        <w:rPr>
          <w:rFonts w:cstheme="minorHAnsi"/>
          <w:color w:val="000000"/>
          <w:shd w:val="clear" w:color="auto" w:fill="FFFFFF"/>
        </w:rPr>
      </w:pPr>
      <w:r>
        <w:rPr>
          <w:rFonts w:cstheme="minorHAnsi"/>
          <w:color w:val="000000"/>
          <w:shd w:val="clear" w:color="auto" w:fill="FFFFFF"/>
        </w:rPr>
        <w:t xml:space="preserve">ISBN: </w:t>
      </w:r>
      <w:r w:rsidRPr="002B4DDE">
        <w:rPr>
          <w:rFonts w:cstheme="minorHAnsi"/>
          <w:color w:val="000000"/>
          <w:shd w:val="clear" w:color="auto" w:fill="FFFFFF"/>
        </w:rPr>
        <w:t>978-84-679-4565-2</w:t>
      </w:r>
    </w:p>
    <w:p w14:paraId="0AC1C230" w14:textId="77777777" w:rsidR="00287E62" w:rsidRPr="00287E62" w:rsidRDefault="00287E62" w:rsidP="00AD5569">
      <w:pPr>
        <w:rPr>
          <w:b/>
          <w:bCs/>
        </w:rPr>
      </w:pPr>
    </w:p>
    <w:sectPr w:rsidR="00287E62" w:rsidRPr="00287E6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569"/>
    <w:rsid w:val="00115D22"/>
    <w:rsid w:val="00287E62"/>
    <w:rsid w:val="00822F42"/>
    <w:rsid w:val="008E6E1D"/>
    <w:rsid w:val="00A33725"/>
    <w:rsid w:val="00AD5569"/>
    <w:rsid w:val="00B62433"/>
    <w:rsid w:val="00C4601F"/>
    <w:rsid w:val="00C905C6"/>
    <w:rsid w:val="00E76E43"/>
    <w:rsid w:val="00F7043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081A7"/>
  <w15:chartTrackingRefBased/>
  <w15:docId w15:val="{E97D99EC-C9B7-4FF2-929F-5DC164F08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01762">
      <w:bodyDiv w:val="1"/>
      <w:marLeft w:val="0"/>
      <w:marRight w:val="0"/>
      <w:marTop w:val="0"/>
      <w:marBottom w:val="0"/>
      <w:divBdr>
        <w:top w:val="none" w:sz="0" w:space="0" w:color="auto"/>
        <w:left w:val="none" w:sz="0" w:space="0" w:color="auto"/>
        <w:bottom w:val="none" w:sz="0" w:space="0" w:color="auto"/>
        <w:right w:val="none" w:sz="0" w:space="0" w:color="auto"/>
      </w:divBdr>
    </w:div>
    <w:div w:id="728967453">
      <w:bodyDiv w:val="1"/>
      <w:marLeft w:val="0"/>
      <w:marRight w:val="0"/>
      <w:marTop w:val="0"/>
      <w:marBottom w:val="0"/>
      <w:divBdr>
        <w:top w:val="none" w:sz="0" w:space="0" w:color="auto"/>
        <w:left w:val="none" w:sz="0" w:space="0" w:color="auto"/>
        <w:bottom w:val="none" w:sz="0" w:space="0" w:color="auto"/>
        <w:right w:val="none" w:sz="0" w:space="0" w:color="auto"/>
      </w:divBdr>
    </w:div>
    <w:div w:id="151873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2</Pages>
  <Words>763</Words>
  <Characters>4198</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José Bermúdez</cp:lastModifiedBy>
  <cp:revision>3</cp:revision>
  <dcterms:created xsi:type="dcterms:W3CDTF">2021-04-15T09:51:00Z</dcterms:created>
  <dcterms:modified xsi:type="dcterms:W3CDTF">2021-04-26T08:24:00Z</dcterms:modified>
</cp:coreProperties>
</file>